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F9" w:rsidRPr="00E47668" w:rsidRDefault="0010496E">
      <w:pPr>
        <w:rPr>
          <w:rFonts w:ascii="Arial" w:hAnsi="Arial" w:cs="Arial"/>
          <w:sz w:val="24"/>
          <w:szCs w:val="24"/>
        </w:rPr>
      </w:pPr>
      <w:r w:rsidRPr="00E47668">
        <w:rPr>
          <w:rFonts w:ascii="Arial" w:hAnsi="Arial" w:cs="Arial"/>
          <w:sz w:val="24"/>
          <w:szCs w:val="24"/>
        </w:rPr>
        <w:t xml:space="preserve">Film przedstawia umundurowanych funkcjonariuszy  garnizonu policji jeleniogórskiej, którzy oddają hołd zabitemu podczas służby </w:t>
      </w:r>
      <w:proofErr w:type="spellStart"/>
      <w:r w:rsidRPr="00E47668">
        <w:rPr>
          <w:rFonts w:ascii="Arial" w:hAnsi="Arial" w:cs="Arial"/>
          <w:sz w:val="24"/>
          <w:szCs w:val="24"/>
        </w:rPr>
        <w:t>asp</w:t>
      </w:r>
      <w:proofErr w:type="spellEnd"/>
      <w:r w:rsidRPr="00E47668">
        <w:rPr>
          <w:rFonts w:ascii="Arial" w:hAnsi="Arial" w:cs="Arial"/>
          <w:sz w:val="24"/>
          <w:szCs w:val="24"/>
        </w:rPr>
        <w:t>. Michałowi Kędzierskiemu, przy radiowozach z włączonymi sygnałami świetlnymi i dźwiękowymi. Film trwa 1 minutę.</w:t>
      </w:r>
    </w:p>
    <w:sectPr w:rsidR="002638F9" w:rsidRPr="00E47668" w:rsidSect="0026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383"/>
    <w:rsid w:val="0010496E"/>
    <w:rsid w:val="002638F9"/>
    <w:rsid w:val="00597383"/>
    <w:rsid w:val="00E4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Bagrowska</dc:creator>
  <cp:lastModifiedBy>Edyta Bagrowska</cp:lastModifiedBy>
  <cp:revision>3</cp:revision>
  <dcterms:created xsi:type="dcterms:W3CDTF">2021-05-07T12:17:00Z</dcterms:created>
  <dcterms:modified xsi:type="dcterms:W3CDTF">2021-05-07T12:23:00Z</dcterms:modified>
</cp:coreProperties>
</file>